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34" w:rsidRPr="00A16134" w:rsidRDefault="00A16134" w:rsidP="006E0377">
      <w:pPr>
        <w:spacing w:beforeLines="50" w:before="18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20348">
        <w:rPr>
          <w:rFonts w:ascii="Times New Roman" w:eastAsia="標楷體" w:hAnsi="Times New Roman" w:hint="eastAsia"/>
          <w:b/>
          <w:sz w:val="40"/>
          <w:szCs w:val="40"/>
        </w:rPr>
        <w:t>10</w:t>
      </w:r>
      <w:r w:rsidR="009F6EFD">
        <w:rPr>
          <w:rFonts w:ascii="Times New Roman" w:eastAsia="標楷體" w:hAnsi="Times New Roman" w:hint="eastAsia"/>
          <w:b/>
          <w:sz w:val="40"/>
          <w:szCs w:val="40"/>
        </w:rPr>
        <w:t>8</w:t>
      </w:r>
      <w:r w:rsidRPr="00620348">
        <w:rPr>
          <w:rFonts w:ascii="Times New Roman" w:eastAsia="標楷體" w:hAnsi="Times New Roman" w:hint="eastAsia"/>
          <w:b/>
          <w:sz w:val="40"/>
          <w:szCs w:val="40"/>
        </w:rPr>
        <w:t>學年</w:t>
      </w:r>
      <w:r w:rsidR="002A57BF">
        <w:rPr>
          <w:rFonts w:ascii="Times New Roman" w:eastAsia="標楷體" w:hAnsi="Times New Roman" w:hint="eastAsia"/>
          <w:b/>
          <w:sz w:val="40"/>
          <w:szCs w:val="40"/>
        </w:rPr>
        <w:t>度</w:t>
      </w:r>
      <w:proofErr w:type="gramStart"/>
      <w:r w:rsidR="00E349BD">
        <w:rPr>
          <w:rFonts w:ascii="Times New Roman" w:eastAsia="標楷體" w:hAnsi="Times New Roman" w:hint="eastAsia"/>
          <w:b/>
          <w:sz w:val="40"/>
          <w:szCs w:val="40"/>
        </w:rPr>
        <w:t>財金職場</w:t>
      </w:r>
      <w:proofErr w:type="gramEnd"/>
      <w:r w:rsidR="00E349BD">
        <w:rPr>
          <w:rFonts w:ascii="Times New Roman" w:eastAsia="標楷體" w:hAnsi="Times New Roman" w:hint="eastAsia"/>
          <w:b/>
          <w:sz w:val="40"/>
          <w:szCs w:val="40"/>
        </w:rPr>
        <w:t>實習</w:t>
      </w:r>
      <w:r w:rsidR="00E75868">
        <w:rPr>
          <w:rFonts w:ascii="Times New Roman" w:eastAsia="標楷體" w:hAnsi="Times New Roman" w:hint="eastAsia"/>
          <w:b/>
          <w:sz w:val="40"/>
          <w:szCs w:val="40"/>
        </w:rPr>
        <w:t>(</w:t>
      </w:r>
      <w:r w:rsidR="00B4552F">
        <w:rPr>
          <w:rFonts w:ascii="Times New Roman" w:eastAsia="標楷體" w:hAnsi="Times New Roman" w:hint="eastAsia"/>
          <w:b/>
          <w:sz w:val="40"/>
          <w:szCs w:val="40"/>
        </w:rPr>
        <w:t>二</w:t>
      </w:r>
      <w:r w:rsidR="00E75868">
        <w:rPr>
          <w:rFonts w:ascii="Times New Roman" w:eastAsia="標楷體" w:hAnsi="Times New Roman" w:hint="eastAsia"/>
          <w:b/>
          <w:sz w:val="40"/>
          <w:szCs w:val="40"/>
        </w:rPr>
        <w:t>)</w:t>
      </w:r>
      <w:r w:rsidR="001B339B">
        <w:rPr>
          <w:rFonts w:ascii="標楷體" w:eastAsia="標楷體" w:hAnsi="標楷體" w:hint="eastAsia"/>
          <w:b/>
          <w:sz w:val="40"/>
          <w:szCs w:val="40"/>
        </w:rPr>
        <w:t>：</w:t>
      </w:r>
      <w:r w:rsidR="001B339B" w:rsidRPr="001B339B">
        <w:rPr>
          <w:rFonts w:ascii="標楷體" w:eastAsia="標楷體" w:hAnsi="標楷體" w:hint="eastAsia"/>
          <w:b/>
          <w:sz w:val="40"/>
          <w:szCs w:val="40"/>
        </w:rPr>
        <w:t>志願表</w:t>
      </w:r>
      <w:r w:rsidR="00B4552F">
        <w:rPr>
          <w:rFonts w:ascii="標楷體" w:eastAsia="標楷體" w:hAnsi="標楷體" w:hint="eastAsia"/>
          <w:b/>
          <w:sz w:val="40"/>
          <w:szCs w:val="40"/>
        </w:rPr>
        <w:t>(三選1類)</w:t>
      </w:r>
    </w:p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"/>
        <w:gridCol w:w="3444"/>
        <w:gridCol w:w="3443"/>
        <w:gridCol w:w="3444"/>
        <w:gridCol w:w="119"/>
      </w:tblGrid>
      <w:tr w:rsidR="00A16134" w:rsidRPr="00CC0B8F" w:rsidTr="0061587B">
        <w:trPr>
          <w:gridAfter w:val="1"/>
          <w:wAfter w:w="119" w:type="dxa"/>
          <w:trHeight w:val="709"/>
        </w:trPr>
        <w:tc>
          <w:tcPr>
            <w:tcW w:w="345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6134" w:rsidRPr="00CC0B8F" w:rsidRDefault="00A16134" w:rsidP="00CD4E23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班級：</w:t>
            </w:r>
          </w:p>
        </w:tc>
        <w:tc>
          <w:tcPr>
            <w:tcW w:w="3443" w:type="dxa"/>
            <w:tcBorders>
              <w:top w:val="thinThickSmallGap" w:sz="24" w:space="0" w:color="auto"/>
            </w:tcBorders>
            <w:vAlign w:val="center"/>
          </w:tcPr>
          <w:p w:rsidR="00A16134" w:rsidRPr="00CC0B8F" w:rsidRDefault="00A16134" w:rsidP="00CD4E23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34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16134" w:rsidRPr="00CC0B8F" w:rsidRDefault="00A16134" w:rsidP="00CD4E23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姓名：</w:t>
            </w:r>
          </w:p>
        </w:tc>
      </w:tr>
      <w:tr w:rsidR="008F646C" w:rsidRPr="00CC0B8F" w:rsidTr="0061587B">
        <w:trPr>
          <w:gridAfter w:val="1"/>
          <w:wAfter w:w="119" w:type="dxa"/>
          <w:trHeight w:val="297"/>
        </w:trPr>
        <w:tc>
          <w:tcPr>
            <w:tcW w:w="10337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F646C" w:rsidRPr="00CC0B8F" w:rsidRDefault="008F646C" w:rsidP="00B4552F">
            <w:pPr>
              <w:spacing w:beforeLines="50" w:before="18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勾選欄</w:t>
            </w:r>
            <w:proofErr w:type="gramEnd"/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B4552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第一階段所投履歷，僅能從下列類別中選1類投遞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610AF4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left w:val="thinThickSmallGap" w:sz="24" w:space="0" w:color="auto"/>
            </w:tcBorders>
          </w:tcPr>
          <w:p w:rsidR="00610AF4" w:rsidRPr="00CC0B8F" w:rsidRDefault="00610AF4" w:rsidP="00175388">
            <w:pPr>
              <w:spacing w:beforeLines="50" w:before="180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□證券</w:t>
            </w:r>
            <w:r w:rsidR="00044F4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期貨</w:t>
            </w: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類</w:t>
            </w:r>
          </w:p>
        </w:tc>
        <w:tc>
          <w:tcPr>
            <w:tcW w:w="3443" w:type="dxa"/>
          </w:tcPr>
          <w:p w:rsidR="00610AF4" w:rsidRPr="00CC0B8F" w:rsidRDefault="00610AF4" w:rsidP="00610AF4">
            <w:pPr>
              <w:spacing w:beforeLines="50" w:before="180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□銀行類</w:t>
            </w:r>
            <w:r w:rsidR="00175388" w:rsidRPr="0017538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 w:rsidR="00175388" w:rsidRPr="0017538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保險類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</w:tcPr>
          <w:p w:rsidR="00610AF4" w:rsidRPr="00CC0B8F" w:rsidRDefault="00610AF4" w:rsidP="00610AF4">
            <w:pPr>
              <w:spacing w:beforeLines="50" w:before="180"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□企業財務類</w:t>
            </w:r>
          </w:p>
        </w:tc>
      </w:tr>
      <w:tr w:rsidR="00610AF4" w:rsidRPr="00CC0B8F" w:rsidTr="0061587B">
        <w:trPr>
          <w:gridAfter w:val="1"/>
          <w:wAfter w:w="119" w:type="dxa"/>
          <w:trHeight w:val="185"/>
        </w:trPr>
        <w:tc>
          <w:tcPr>
            <w:tcW w:w="34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610AF4" w:rsidRPr="00383E22" w:rsidRDefault="00610AF4" w:rsidP="00A4695F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83E22">
              <w:rPr>
                <w:rFonts w:ascii="Times New Roman" w:eastAsia="標楷體" w:hAnsi="Times New Roman" w:hint="eastAsia"/>
                <w:sz w:val="27"/>
                <w:szCs w:val="27"/>
              </w:rPr>
              <w:t>大昌</w:t>
            </w:r>
            <w:r w:rsidR="00A4695F">
              <w:rPr>
                <w:rFonts w:ascii="Times New Roman" w:eastAsia="標楷體" w:hAnsi="Times New Roman" w:hint="eastAsia"/>
                <w:sz w:val="27"/>
                <w:szCs w:val="27"/>
              </w:rPr>
              <w:t>證劵</w:t>
            </w:r>
          </w:p>
        </w:tc>
        <w:tc>
          <w:tcPr>
            <w:tcW w:w="3443" w:type="dxa"/>
            <w:vAlign w:val="center"/>
          </w:tcPr>
          <w:p w:rsidR="00610AF4" w:rsidRPr="00383E22" w:rsidRDefault="00610AF4" w:rsidP="00610AF4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i/>
                <w:sz w:val="27"/>
                <w:szCs w:val="27"/>
              </w:rPr>
            </w:pPr>
            <w:r w:rsidRPr="00383E22">
              <w:rPr>
                <w:rFonts w:ascii="Times New Roman" w:eastAsia="標楷體" w:hAnsi="Times New Roman" w:hint="eastAsia"/>
                <w:sz w:val="27"/>
                <w:szCs w:val="27"/>
              </w:rPr>
              <w:t>台新商業銀行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610AF4" w:rsidRPr="00383E22" w:rsidRDefault="00044F45" w:rsidP="00044F45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昇恆昌</w:t>
            </w:r>
            <w:proofErr w:type="gramEnd"/>
          </w:p>
        </w:tc>
      </w:tr>
      <w:tr w:rsidR="00610AF4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610AF4" w:rsidRPr="00383E22" w:rsidRDefault="000227CA" w:rsidP="00610AF4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日盛證券</w:t>
            </w:r>
          </w:p>
        </w:tc>
        <w:tc>
          <w:tcPr>
            <w:tcW w:w="3443" w:type="dxa"/>
            <w:vAlign w:val="center"/>
          </w:tcPr>
          <w:p w:rsidR="00610AF4" w:rsidRPr="00383E22" w:rsidRDefault="006E6AB7" w:rsidP="00610AF4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6E6AB7">
              <w:rPr>
                <w:rFonts w:ascii="Times New Roman" w:eastAsia="標楷體" w:hAnsi="Times New Roman" w:hint="eastAsia"/>
                <w:sz w:val="27"/>
                <w:szCs w:val="27"/>
              </w:rPr>
              <w:t>板信商業銀行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610AF4" w:rsidRPr="00383E22" w:rsidRDefault="00044F45" w:rsidP="00044F45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仲信資</w:t>
            </w:r>
            <w:proofErr w:type="gramEnd"/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融</w:t>
            </w:r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>中租</w:t>
            </w:r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</w:p>
        </w:tc>
      </w:tr>
      <w:tr w:rsidR="00610AF4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610AF4" w:rsidRPr="00383E22" w:rsidRDefault="000227CA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華南永昌證劵</w:t>
            </w:r>
          </w:p>
        </w:tc>
        <w:tc>
          <w:tcPr>
            <w:tcW w:w="3443" w:type="dxa"/>
            <w:vAlign w:val="center"/>
          </w:tcPr>
          <w:p w:rsidR="00610AF4" w:rsidRPr="00383E22" w:rsidRDefault="002B08A9" w:rsidP="00610AF4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永豐商業銀行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610AF4" w:rsidRPr="00383E22" w:rsidRDefault="00E8082D" w:rsidP="00610AF4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寶碩財務</w:t>
            </w:r>
            <w:proofErr w:type="gramEnd"/>
          </w:p>
        </w:tc>
      </w:tr>
      <w:tr w:rsidR="000227CA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0227CA" w:rsidRPr="00383E22" w:rsidRDefault="000227CA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永豐金證</w:t>
            </w:r>
            <w:proofErr w:type="gramEnd"/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劵</w:t>
            </w:r>
          </w:p>
        </w:tc>
        <w:tc>
          <w:tcPr>
            <w:tcW w:w="3443" w:type="dxa"/>
            <w:vAlign w:val="center"/>
          </w:tcPr>
          <w:p w:rsidR="000227CA" w:rsidRPr="00383E22" w:rsidRDefault="00E8082D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陽信商業銀行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0227CA" w:rsidRPr="00610AF4" w:rsidRDefault="000227CA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板橋國稅局</w:t>
            </w:r>
          </w:p>
        </w:tc>
      </w:tr>
      <w:tr w:rsidR="000227CA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0227CA" w:rsidRPr="00383E22" w:rsidRDefault="000227CA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群益金鼎</w:t>
            </w:r>
            <w:proofErr w:type="gramEnd"/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證劵</w:t>
            </w:r>
          </w:p>
        </w:tc>
        <w:tc>
          <w:tcPr>
            <w:tcW w:w="3443" w:type="dxa"/>
            <w:vAlign w:val="center"/>
          </w:tcPr>
          <w:p w:rsidR="000227CA" w:rsidRPr="00383E22" w:rsidRDefault="000227CA" w:rsidP="00F974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元大銀行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0227CA" w:rsidRPr="00383E22" w:rsidRDefault="00E8082D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傑克自動化</w:t>
            </w:r>
          </w:p>
        </w:tc>
      </w:tr>
      <w:tr w:rsidR="009D5DB7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D5DB7" w:rsidRPr="00383E22" w:rsidRDefault="000227CA" w:rsidP="009D5DB7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元大期貨</w:t>
            </w:r>
          </w:p>
        </w:tc>
        <w:tc>
          <w:tcPr>
            <w:tcW w:w="3443" w:type="dxa"/>
            <w:vAlign w:val="center"/>
          </w:tcPr>
          <w:p w:rsidR="009D5DB7" w:rsidRPr="00887F05" w:rsidRDefault="00E8082D" w:rsidP="002B08A9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第一銀</w:t>
            </w:r>
            <w:r w:rsidR="00901501">
              <w:rPr>
                <w:rFonts w:ascii="Times New Roman" w:eastAsia="標楷體" w:hAnsi="Times New Roman" w:hint="eastAsia"/>
                <w:sz w:val="27"/>
                <w:szCs w:val="27"/>
              </w:rPr>
              <w:t>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9D5DB7" w:rsidRPr="00383E22" w:rsidRDefault="009D5DB7" w:rsidP="009D5DB7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01501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01501" w:rsidRPr="00383E22" w:rsidRDefault="00901501" w:rsidP="00901501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富邦期貨</w:t>
            </w:r>
          </w:p>
        </w:tc>
        <w:tc>
          <w:tcPr>
            <w:tcW w:w="3443" w:type="dxa"/>
            <w:vAlign w:val="center"/>
          </w:tcPr>
          <w:p w:rsidR="00901501" w:rsidRPr="00887F05" w:rsidRDefault="00901501" w:rsidP="00901501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D1099">
              <w:rPr>
                <w:rFonts w:ascii="Times New Roman" w:eastAsia="標楷體" w:hAnsi="Times New Roman" w:hint="eastAsia"/>
                <w:sz w:val="27"/>
                <w:szCs w:val="27"/>
              </w:rPr>
              <w:t>台中商業銀行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901501" w:rsidRPr="00383E22" w:rsidRDefault="00901501" w:rsidP="00901501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01501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01501" w:rsidRPr="00383E22" w:rsidRDefault="00901501" w:rsidP="00901501">
            <w:pPr>
              <w:spacing w:beforeLines="50" w:before="180" w:line="300" w:lineRule="exact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    </w:t>
            </w:r>
            <w:r w:rsidRPr="000227CA">
              <w:rPr>
                <w:rFonts w:ascii="Times New Roman" w:eastAsia="標楷體" w:hAnsi="Times New Roman" w:hint="eastAsia"/>
                <w:sz w:val="27"/>
                <w:szCs w:val="27"/>
              </w:rPr>
              <w:t>群益期貨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901501" w:rsidRPr="00383E22" w:rsidRDefault="00901501" w:rsidP="00901501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D1099">
              <w:rPr>
                <w:rFonts w:ascii="Times New Roman" w:eastAsia="標楷體" w:hAnsi="Times New Roman" w:hint="eastAsia"/>
                <w:sz w:val="27"/>
                <w:szCs w:val="27"/>
              </w:rPr>
              <w:t>臺灣中小企業銀行</w:t>
            </w:r>
          </w:p>
        </w:tc>
        <w:tc>
          <w:tcPr>
            <w:tcW w:w="3444" w:type="dxa"/>
            <w:tcBorders>
              <w:right w:val="thinThickSmallGap" w:sz="24" w:space="0" w:color="auto"/>
            </w:tcBorders>
            <w:vAlign w:val="center"/>
          </w:tcPr>
          <w:p w:rsidR="00901501" w:rsidRPr="00383E22" w:rsidRDefault="00901501" w:rsidP="00901501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01501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01501" w:rsidRPr="00383E22" w:rsidRDefault="00E8082D" w:rsidP="00901501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元富期貨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01" w:rsidRPr="00383E22" w:rsidRDefault="00901501" w:rsidP="00E8082D">
            <w:pPr>
              <w:spacing w:beforeLines="50" w:before="180" w:line="300" w:lineRule="exact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</w:t>
            </w:r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</w:t>
            </w:r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>淡水</w:t>
            </w:r>
            <w:proofErr w:type="gramStart"/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>一</w:t>
            </w:r>
            <w:proofErr w:type="gramEnd"/>
            <w:r w:rsidR="00E8082D">
              <w:rPr>
                <w:rFonts w:ascii="Times New Roman" w:eastAsia="標楷體" w:hAnsi="Times New Roman" w:hint="eastAsia"/>
                <w:sz w:val="27"/>
                <w:szCs w:val="27"/>
              </w:rPr>
              <w:t>信</w:t>
            </w:r>
          </w:p>
        </w:tc>
        <w:tc>
          <w:tcPr>
            <w:tcW w:w="344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01501" w:rsidRPr="00383E22" w:rsidRDefault="00901501" w:rsidP="00901501">
            <w:pPr>
              <w:spacing w:beforeLines="50" w:before="180" w:line="300" w:lineRule="exact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227CA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A" w:rsidRPr="00383E22" w:rsidRDefault="00E8082D" w:rsidP="000227CA">
            <w:pPr>
              <w:spacing w:beforeLines="50" w:before="180" w:line="300" w:lineRule="exact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福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邦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證券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CA" w:rsidRPr="00383E22" w:rsidRDefault="00E8082D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新光銀行</w:t>
            </w:r>
          </w:p>
        </w:tc>
        <w:tc>
          <w:tcPr>
            <w:tcW w:w="344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227CA" w:rsidRPr="00383E22" w:rsidRDefault="000227CA" w:rsidP="000227CA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67A4C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67A4C" w:rsidRPr="00383E22" w:rsidRDefault="00E8082D" w:rsidP="00D67A4C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元富證券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4C" w:rsidRPr="00383E22" w:rsidRDefault="00E8082D" w:rsidP="00D67A4C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玉山銀行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7A4C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板新聯合記帳士</w:t>
            </w:r>
          </w:p>
        </w:tc>
      </w:tr>
      <w:tr w:rsidR="00E8082D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台灣票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券</w:t>
            </w:r>
            <w:proofErr w:type="gramEnd"/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83E22">
              <w:rPr>
                <w:rFonts w:ascii="Times New Roman" w:eastAsia="標楷體" w:hAnsi="Times New Roman" w:hint="eastAsia"/>
                <w:sz w:val="27"/>
                <w:szCs w:val="27"/>
              </w:rPr>
              <w:t>南</w:t>
            </w:r>
            <w:r w:rsidRPr="00EA40DA">
              <w:rPr>
                <w:rFonts w:ascii="Times New Roman" w:eastAsia="標楷體" w:hAnsi="Times New Roman" w:hint="eastAsia"/>
                <w:sz w:val="27"/>
                <w:szCs w:val="27"/>
              </w:rPr>
              <w:t>山人壽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良信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稅務</w:t>
            </w:r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記帳士</w:t>
            </w:r>
          </w:p>
        </w:tc>
      </w:tr>
      <w:tr w:rsidR="00E8082D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    </w:t>
            </w:r>
            <w:r w:rsidRPr="00E8082D">
              <w:rPr>
                <w:rFonts w:ascii="Times New Roman" w:eastAsia="標楷體" w:hAnsi="Times New Roman" w:hint="eastAsia"/>
                <w:sz w:val="27"/>
                <w:szCs w:val="27"/>
              </w:rPr>
              <w:t>富邦產險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長</w:t>
            </w: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誌</w:t>
            </w:r>
            <w:proofErr w:type="gramEnd"/>
            <w:r>
              <w:rPr>
                <w:rFonts w:ascii="Times New Roman" w:eastAsia="標楷體" w:hAnsi="Times New Roman" w:hint="eastAsia"/>
                <w:sz w:val="27"/>
                <w:szCs w:val="27"/>
              </w:rPr>
              <w:t>聯合會計師事務所</w:t>
            </w:r>
          </w:p>
        </w:tc>
      </w:tr>
      <w:tr w:rsidR="00E8082D" w:rsidRPr="00CC0B8F" w:rsidTr="009F6EFD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EA40DA">
              <w:rPr>
                <w:rFonts w:ascii="Times New Roman" w:eastAsia="標楷體" w:hAnsi="Times New Roman" w:hint="eastAsia"/>
                <w:sz w:val="27"/>
                <w:szCs w:val="27"/>
              </w:rPr>
              <w:t>新光人壽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044F45">
              <w:rPr>
                <w:rFonts w:ascii="Times New Roman" w:eastAsia="標楷體" w:hAnsi="Times New Roman" w:hint="eastAsia"/>
                <w:sz w:val="27"/>
                <w:szCs w:val="27"/>
              </w:rPr>
              <w:t>和眾會計師事務所</w:t>
            </w:r>
          </w:p>
        </w:tc>
      </w:tr>
      <w:tr w:rsidR="00E8082D" w:rsidRPr="00CC0B8F" w:rsidTr="009F6EFD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    </w:t>
            </w:r>
            <w:r w:rsidRPr="009D5DB7">
              <w:rPr>
                <w:rFonts w:ascii="Times New Roman" w:eastAsia="標楷體" w:hAnsi="Times New Roman" w:hint="eastAsia"/>
                <w:sz w:val="27"/>
                <w:szCs w:val="27"/>
              </w:rPr>
              <w:t>中國人壽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日盛國際聯合記帳士</w:t>
            </w:r>
          </w:p>
        </w:tc>
      </w:tr>
      <w:tr w:rsidR="00E8082D" w:rsidRPr="00CC0B8F" w:rsidTr="009F6EFD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太陽保險經紀人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E8082D" w:rsidRPr="00CC0B8F" w:rsidTr="009F6EFD">
        <w:trPr>
          <w:gridAfter w:val="1"/>
          <w:wAfter w:w="119" w:type="dxa"/>
          <w:trHeight w:val="420"/>
        </w:trPr>
        <w:tc>
          <w:tcPr>
            <w:tcW w:w="34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383E22">
              <w:rPr>
                <w:rFonts w:ascii="Times New Roman" w:eastAsia="標楷體" w:hAnsi="Times New Roman" w:hint="eastAsia"/>
                <w:sz w:val="27"/>
                <w:szCs w:val="27"/>
              </w:rPr>
              <w:t>錠</w:t>
            </w:r>
            <w:proofErr w:type="gramStart"/>
            <w:r w:rsidRPr="00383E22">
              <w:rPr>
                <w:rFonts w:ascii="Times New Roman" w:eastAsia="標楷體" w:hAnsi="Times New Roman" w:hint="eastAsia"/>
                <w:sz w:val="27"/>
                <w:szCs w:val="27"/>
              </w:rPr>
              <w:t>嵂</w:t>
            </w:r>
            <w:proofErr w:type="gramEnd"/>
            <w:r w:rsidRPr="00383E22">
              <w:rPr>
                <w:rFonts w:ascii="Times New Roman" w:eastAsia="標楷體" w:hAnsi="Times New Roman" w:hint="eastAsia"/>
                <w:sz w:val="27"/>
                <w:szCs w:val="27"/>
              </w:rPr>
              <w:t>保險經</w:t>
            </w:r>
            <w:r w:rsidRPr="00EA40DA">
              <w:rPr>
                <w:rFonts w:ascii="Times New Roman" w:eastAsia="標楷體" w:hAnsi="Times New Roman" w:hint="eastAsia"/>
                <w:sz w:val="27"/>
                <w:szCs w:val="27"/>
              </w:rPr>
              <w:t>紀人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E8082D" w:rsidRPr="00CC0B8F" w:rsidTr="0061587B">
        <w:trPr>
          <w:gridAfter w:val="1"/>
          <w:wAfter w:w="119" w:type="dxa"/>
        </w:trPr>
        <w:tc>
          <w:tcPr>
            <w:tcW w:w="3450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7"/>
                <w:szCs w:val="27"/>
              </w:rPr>
              <w:t>統一保經</w:t>
            </w:r>
            <w:bookmarkStart w:id="0" w:name="_GoBack"/>
            <w:bookmarkEnd w:id="0"/>
            <w:proofErr w:type="gramEnd"/>
          </w:p>
        </w:tc>
        <w:tc>
          <w:tcPr>
            <w:tcW w:w="3444" w:type="dxa"/>
            <w:tcBorders>
              <w:top w:val="nil"/>
              <w:bottom w:val="nil"/>
              <w:right w:val="thinThickSmallGap" w:sz="24" w:space="0" w:color="auto"/>
            </w:tcBorders>
            <w:vAlign w:val="center"/>
          </w:tcPr>
          <w:p w:rsidR="00E8082D" w:rsidRPr="00383E22" w:rsidRDefault="00E8082D" w:rsidP="00E8082D">
            <w:pPr>
              <w:spacing w:beforeLines="50" w:before="180" w:line="300" w:lineRule="exac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0227CA" w:rsidRPr="00CC0B8F" w:rsidTr="0061587B">
        <w:trPr>
          <w:gridAfter w:val="1"/>
          <w:wAfter w:w="119" w:type="dxa"/>
          <w:trHeight w:val="1503"/>
        </w:trPr>
        <w:tc>
          <w:tcPr>
            <w:tcW w:w="10337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27CA" w:rsidRPr="00CC0B8F" w:rsidRDefault="000227CA" w:rsidP="002D6C7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※備註：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1.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上述職缺實習福利內容，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詳</w:t>
            </w:r>
            <w:r w:rsidR="00B4552F">
              <w:rPr>
                <w:rFonts w:ascii="Times New Roman" w:eastAsia="標楷體" w:hAnsi="Times New Roman" w:hint="eastAsia"/>
                <w:sz w:val="28"/>
                <w:szCs w:val="28"/>
              </w:rPr>
              <w:t>閱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8-</w:t>
            </w:r>
            <w:r w:rsidR="00B4552F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實習廠商職缺統計表」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27CA" w:rsidRPr="00CC0B8F" w:rsidRDefault="000227CA" w:rsidP="002D6C76">
            <w:pPr>
              <w:spacing w:line="400" w:lineRule="exact"/>
              <w:ind w:leftChars="531" w:left="1638" w:hangingChars="130" w:hanging="36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本人已詳閱實習相關規定、注意事項、實習福利等文件內容，並予以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遵重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習廠商之實習內容安排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27CA" w:rsidRPr="00CC0B8F" w:rsidRDefault="000227CA" w:rsidP="006E0377">
            <w:pPr>
              <w:spacing w:beforeLines="50" w:before="180" w:afterLines="50" w:after="180"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簽名欄：</w:t>
            </w:r>
          </w:p>
        </w:tc>
      </w:tr>
      <w:tr w:rsidR="000227CA" w:rsidRPr="00CC0B8F" w:rsidTr="0061587B">
        <w:trPr>
          <w:gridAfter w:val="1"/>
          <w:wAfter w:w="119" w:type="dxa"/>
        </w:trPr>
        <w:tc>
          <w:tcPr>
            <w:tcW w:w="10337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0227CA" w:rsidRPr="002C77BB" w:rsidRDefault="000227CA" w:rsidP="00B4552F">
            <w:pPr>
              <w:spacing w:beforeLines="50" w:before="180" w:line="36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本人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無意願參加「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proofErr w:type="gramStart"/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財金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職場</w:t>
            </w:r>
            <w:proofErr w:type="gramEnd"/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實習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B4552F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C0B8F">
              <w:rPr>
                <w:rFonts w:ascii="Times New Roman" w:eastAsia="標楷體" w:hAnsi="Times New Roman" w:hint="eastAsia"/>
                <w:sz w:val="28"/>
                <w:szCs w:val="28"/>
              </w:rPr>
              <w:t>」，原因：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0227CA" w:rsidTr="0061587B">
        <w:trPr>
          <w:gridBefore w:val="1"/>
          <w:wBefore w:w="6" w:type="dxa"/>
        </w:trPr>
        <w:tc>
          <w:tcPr>
            <w:tcW w:w="10450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0227CA" w:rsidRPr="00CD7834" w:rsidRDefault="000227CA" w:rsidP="00B4552F">
            <w:pPr>
              <w:spacing w:beforeLines="50" w:before="180"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  <w:shd w:val="pct15" w:color="auto" w:fill="FFFFFF"/>
              </w:rPr>
            </w:pPr>
            <w:r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*</w:t>
            </w:r>
            <w:r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請於</w:t>
            </w:r>
            <w:r w:rsidR="00B4552F"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="00B4552F"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23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星期</w:t>
            </w:r>
            <w:r w:rsidR="00B4552F"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三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前將志願表與</w:t>
            </w:r>
            <w:r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個人投遞履歷統一</w:t>
            </w:r>
            <w:proofErr w:type="gramStart"/>
            <w:r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交至</w:t>
            </w:r>
            <w:r w:rsidRPr="002E1DFA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班代</w:t>
            </w:r>
            <w:proofErr w:type="gramEnd"/>
            <w:r w:rsidRPr="002E1DFA">
              <w:rPr>
                <w:rFonts w:ascii="Times New Roman" w:eastAsia="標楷體" w:hAnsi="Times New Roman" w:hint="eastAsia"/>
                <w:sz w:val="28"/>
                <w:szCs w:val="28"/>
                <w:u w:val="single"/>
                <w:shd w:val="pct15" w:color="auto" w:fill="FFFFFF"/>
              </w:rPr>
              <w:t>(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每份</w:t>
            </w:r>
            <w:proofErr w:type="gramStart"/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右上角請註明</w:t>
            </w:r>
            <w:proofErr w:type="gramEnd"/>
            <w:r w:rsidRPr="002E1D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：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學號</w:t>
            </w:r>
            <w:r w:rsidRPr="002E1D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、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班別</w:t>
            </w:r>
            <w:r w:rsidRPr="002E1D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、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姓名</w:t>
            </w:r>
            <w:r w:rsidRPr="002E1D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、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電話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~</w:t>
            </w:r>
            <w:r w:rsidRPr="002E1DFA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  <w:shd w:val="pct15" w:color="auto" w:fill="FFFFFF"/>
              </w:rPr>
              <w:t>請切記</w:t>
            </w:r>
            <w:r w:rsidRPr="002E1D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！</w:t>
            </w:r>
            <w:proofErr w:type="gramStart"/>
            <w:r w:rsidRPr="002E1DFA">
              <w:rPr>
                <w:rFonts w:ascii="Times New Roman" w:eastAsia="標楷體" w:hAnsi="Times New Roman" w:hint="eastAsia"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再轉交系辦</w:t>
            </w:r>
            <w:proofErr w:type="gramEnd"/>
            <w:r w:rsidRPr="002E1DFA">
              <w:rPr>
                <w:rFonts w:ascii="Times New Roman" w:eastAsia="標楷體" w:hAnsi="Times New Roman" w:hint="eastAsia"/>
                <w:sz w:val="28"/>
                <w:szCs w:val="28"/>
              </w:rPr>
              <w:t>，繳交後不得更改內容，謝謝</w:t>
            </w:r>
            <w:r w:rsidRPr="002E1DFA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</w:tc>
      </w:tr>
    </w:tbl>
    <w:p w:rsidR="001B339B" w:rsidRPr="001B339B" w:rsidRDefault="001B339B" w:rsidP="00983607">
      <w:pPr>
        <w:rPr>
          <w:rFonts w:ascii="Times New Roman" w:eastAsia="標楷體" w:hAnsi="Times New Roman"/>
          <w:sz w:val="28"/>
          <w:szCs w:val="28"/>
          <w:shd w:val="pct15" w:color="auto" w:fill="FFFFFF"/>
        </w:rPr>
      </w:pPr>
    </w:p>
    <w:sectPr w:rsidR="001B339B" w:rsidRPr="001B339B" w:rsidSect="00060836">
      <w:pgSz w:w="11906" w:h="16838"/>
      <w:pgMar w:top="454" w:right="720" w:bottom="45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6B" w:rsidRDefault="008B466B" w:rsidP="00337FEE">
      <w:r>
        <w:separator/>
      </w:r>
    </w:p>
  </w:endnote>
  <w:endnote w:type="continuationSeparator" w:id="0">
    <w:p w:rsidR="008B466B" w:rsidRDefault="008B466B" w:rsidP="0033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6B" w:rsidRDefault="008B466B" w:rsidP="00337FEE">
      <w:r>
        <w:separator/>
      </w:r>
    </w:p>
  </w:footnote>
  <w:footnote w:type="continuationSeparator" w:id="0">
    <w:p w:rsidR="008B466B" w:rsidRDefault="008B466B" w:rsidP="0033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9D5"/>
    <w:rsid w:val="000227CA"/>
    <w:rsid w:val="00023F57"/>
    <w:rsid w:val="00044F45"/>
    <w:rsid w:val="00060836"/>
    <w:rsid w:val="00062ECF"/>
    <w:rsid w:val="000A04A0"/>
    <w:rsid w:val="000F266C"/>
    <w:rsid w:val="000F4981"/>
    <w:rsid w:val="00113B5A"/>
    <w:rsid w:val="00120F7C"/>
    <w:rsid w:val="00121916"/>
    <w:rsid w:val="00175388"/>
    <w:rsid w:val="00183715"/>
    <w:rsid w:val="001B339B"/>
    <w:rsid w:val="001D137B"/>
    <w:rsid w:val="001F613D"/>
    <w:rsid w:val="00200B52"/>
    <w:rsid w:val="00274C25"/>
    <w:rsid w:val="002A57BF"/>
    <w:rsid w:val="002B08A9"/>
    <w:rsid w:val="002C77BB"/>
    <w:rsid w:val="002D6C76"/>
    <w:rsid w:val="002E1DFA"/>
    <w:rsid w:val="00330D47"/>
    <w:rsid w:val="00337FEE"/>
    <w:rsid w:val="003571E5"/>
    <w:rsid w:val="003732C2"/>
    <w:rsid w:val="00383E22"/>
    <w:rsid w:val="003D0005"/>
    <w:rsid w:val="003D00A2"/>
    <w:rsid w:val="003E5B18"/>
    <w:rsid w:val="00450856"/>
    <w:rsid w:val="00461EB6"/>
    <w:rsid w:val="004676CD"/>
    <w:rsid w:val="00474F17"/>
    <w:rsid w:val="0048613E"/>
    <w:rsid w:val="0051680C"/>
    <w:rsid w:val="00576BF4"/>
    <w:rsid w:val="005B6358"/>
    <w:rsid w:val="006100BD"/>
    <w:rsid w:val="00610AF4"/>
    <w:rsid w:val="00613862"/>
    <w:rsid w:val="0061587B"/>
    <w:rsid w:val="00620348"/>
    <w:rsid w:val="006369B4"/>
    <w:rsid w:val="00681162"/>
    <w:rsid w:val="006824FC"/>
    <w:rsid w:val="006954C7"/>
    <w:rsid w:val="006A5AA2"/>
    <w:rsid w:val="006E0377"/>
    <w:rsid w:val="006E6AB7"/>
    <w:rsid w:val="006E7433"/>
    <w:rsid w:val="006F23AD"/>
    <w:rsid w:val="006F5BDF"/>
    <w:rsid w:val="00716976"/>
    <w:rsid w:val="00756FB9"/>
    <w:rsid w:val="0076018A"/>
    <w:rsid w:val="007619D5"/>
    <w:rsid w:val="0077474A"/>
    <w:rsid w:val="007C224A"/>
    <w:rsid w:val="007F484C"/>
    <w:rsid w:val="00804C2D"/>
    <w:rsid w:val="008060EF"/>
    <w:rsid w:val="008340D0"/>
    <w:rsid w:val="008551C7"/>
    <w:rsid w:val="008579CF"/>
    <w:rsid w:val="00887F05"/>
    <w:rsid w:val="00891102"/>
    <w:rsid w:val="008A73C7"/>
    <w:rsid w:val="008B466B"/>
    <w:rsid w:val="008C6E63"/>
    <w:rsid w:val="008D6C0D"/>
    <w:rsid w:val="008E5EA3"/>
    <w:rsid w:val="008F646C"/>
    <w:rsid w:val="00901501"/>
    <w:rsid w:val="009422C5"/>
    <w:rsid w:val="00983607"/>
    <w:rsid w:val="00985776"/>
    <w:rsid w:val="009B769A"/>
    <w:rsid w:val="009C1861"/>
    <w:rsid w:val="009C2631"/>
    <w:rsid w:val="009C3C21"/>
    <w:rsid w:val="009D5DB7"/>
    <w:rsid w:val="009E25BE"/>
    <w:rsid w:val="009F6EFD"/>
    <w:rsid w:val="00A054DF"/>
    <w:rsid w:val="00A0763C"/>
    <w:rsid w:val="00A135BD"/>
    <w:rsid w:val="00A16134"/>
    <w:rsid w:val="00A4695F"/>
    <w:rsid w:val="00A70865"/>
    <w:rsid w:val="00A9553E"/>
    <w:rsid w:val="00AD1099"/>
    <w:rsid w:val="00B267C0"/>
    <w:rsid w:val="00B4552F"/>
    <w:rsid w:val="00B460A6"/>
    <w:rsid w:val="00B6032C"/>
    <w:rsid w:val="00B71E6C"/>
    <w:rsid w:val="00B824E1"/>
    <w:rsid w:val="00BA5662"/>
    <w:rsid w:val="00BA7A47"/>
    <w:rsid w:val="00BB38E0"/>
    <w:rsid w:val="00BB4FB1"/>
    <w:rsid w:val="00BB7595"/>
    <w:rsid w:val="00BC22F4"/>
    <w:rsid w:val="00BF5E74"/>
    <w:rsid w:val="00C041C8"/>
    <w:rsid w:val="00C04FF5"/>
    <w:rsid w:val="00C55980"/>
    <w:rsid w:val="00C64238"/>
    <w:rsid w:val="00C749EE"/>
    <w:rsid w:val="00CC0B8F"/>
    <w:rsid w:val="00CD4E23"/>
    <w:rsid w:val="00CD7834"/>
    <w:rsid w:val="00D67A4C"/>
    <w:rsid w:val="00D816B1"/>
    <w:rsid w:val="00D8726C"/>
    <w:rsid w:val="00E20775"/>
    <w:rsid w:val="00E2648D"/>
    <w:rsid w:val="00E26CBB"/>
    <w:rsid w:val="00E30BA9"/>
    <w:rsid w:val="00E349BD"/>
    <w:rsid w:val="00E75868"/>
    <w:rsid w:val="00E8082D"/>
    <w:rsid w:val="00E83492"/>
    <w:rsid w:val="00E9612F"/>
    <w:rsid w:val="00EA40DA"/>
    <w:rsid w:val="00EA4B2B"/>
    <w:rsid w:val="00F54BA9"/>
    <w:rsid w:val="00F8520C"/>
    <w:rsid w:val="00F9742D"/>
    <w:rsid w:val="00FB5DDC"/>
    <w:rsid w:val="00FC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FEE"/>
    <w:rPr>
      <w:kern w:val="2"/>
    </w:rPr>
  </w:style>
  <w:style w:type="paragraph" w:styleId="a5">
    <w:name w:val="footer"/>
    <w:basedOn w:val="a"/>
    <w:link w:val="a6"/>
    <w:uiPriority w:val="99"/>
    <w:unhideWhenUsed/>
    <w:rsid w:val="00337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FEE"/>
    <w:rPr>
      <w:kern w:val="2"/>
    </w:rPr>
  </w:style>
  <w:style w:type="table" w:styleId="a7">
    <w:name w:val="Table Grid"/>
    <w:basedOn w:val="a1"/>
    <w:uiPriority w:val="59"/>
    <w:rsid w:val="00E2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3434-FB39-4C66-B7F6-5811AD9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</Words>
  <Characters>546</Characters>
  <Application>Microsoft Office Word</Application>
  <DocSecurity>0</DocSecurity>
  <Lines>4</Lines>
  <Paragraphs>1</Paragraphs>
  <ScaleCrop>false</ScaleCrop>
  <Company>chihlee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cp:keywords/>
  <dc:description/>
  <cp:lastModifiedBy>user</cp:lastModifiedBy>
  <cp:revision>44</cp:revision>
  <cp:lastPrinted>2019-04-08T12:46:00Z</cp:lastPrinted>
  <dcterms:created xsi:type="dcterms:W3CDTF">2014-11-03T04:44:00Z</dcterms:created>
  <dcterms:modified xsi:type="dcterms:W3CDTF">2019-10-08T06:01:00Z</dcterms:modified>
</cp:coreProperties>
</file>